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68C22" w14:textId="77777777" w:rsidR="002D315B" w:rsidRPr="009577ED" w:rsidRDefault="002D315B" w:rsidP="002D315B">
      <w:pPr>
        <w:pStyle w:val="Ttulo1"/>
        <w:jc w:val="center"/>
        <w:rPr>
          <w:rFonts w:asciiTheme="minorHAnsi" w:hAnsiTheme="minorHAnsi"/>
          <w:sz w:val="22"/>
          <w:szCs w:val="52"/>
        </w:rPr>
      </w:pPr>
      <w:bookmarkStart w:id="0" w:name="_Toc378696661"/>
      <w:r w:rsidRPr="009577ED">
        <w:rPr>
          <w:rFonts w:asciiTheme="minorHAnsi" w:hAnsiTheme="minorHAnsi"/>
          <w:sz w:val="22"/>
          <w:szCs w:val="52"/>
        </w:rPr>
        <w:t>ENCAMINHAMENTO</w:t>
      </w:r>
      <w:r>
        <w:rPr>
          <w:rFonts w:asciiTheme="minorHAnsi" w:hAnsiTheme="minorHAnsi"/>
          <w:sz w:val="22"/>
          <w:szCs w:val="52"/>
        </w:rPr>
        <w:t>, AO REITOR,</w:t>
      </w:r>
      <w:r w:rsidRPr="009577ED">
        <w:rPr>
          <w:rFonts w:asciiTheme="minorHAnsi" w:hAnsiTheme="minorHAnsi"/>
          <w:sz w:val="22"/>
          <w:szCs w:val="52"/>
        </w:rPr>
        <w:t xml:space="preserve"> DO TERMO DE REFERÊNCIA PARA APROVAÇÃO</w:t>
      </w:r>
      <w:bookmarkEnd w:id="0"/>
    </w:p>
    <w:p w14:paraId="1D96B643" w14:textId="77777777" w:rsidR="002D315B" w:rsidRDefault="002D315B" w:rsidP="002D315B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4837E9BF" w14:textId="5D9E5103" w:rsidR="002D315B" w:rsidRPr="008B0F58" w:rsidRDefault="002D315B" w:rsidP="002D315B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</w:rPr>
        <w:t>Ao Magnífico Reitor,</w:t>
      </w:r>
    </w:p>
    <w:p w14:paraId="240F1C21" w14:textId="77777777" w:rsidR="002D315B" w:rsidRPr="008B0F58" w:rsidRDefault="002D315B" w:rsidP="002D315B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72B6EC5C" w14:textId="77777777" w:rsidR="002D315B" w:rsidRPr="008B0F58" w:rsidRDefault="002D315B" w:rsidP="002D315B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</w:rPr>
        <w:t>Para aprovação do Processo Licitatório e do Termo de Referência, conforme Art. 6, da IN 008/2011. Após, retornar ao Setor de Compras/CLC para demais trâmites.</w:t>
      </w:r>
    </w:p>
    <w:p w14:paraId="6E968579" w14:textId="77777777" w:rsidR="002D315B" w:rsidRPr="008B0F58" w:rsidRDefault="002D315B" w:rsidP="002D315B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lang w:eastAsia="pt-BR"/>
        </w:rPr>
      </w:pPr>
    </w:p>
    <w:p w14:paraId="1F8B5D22" w14:textId="77777777" w:rsidR="002D315B" w:rsidRPr="008B0F58" w:rsidRDefault="002D315B" w:rsidP="002D315B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lang w:eastAsia="pt-BR"/>
        </w:rPr>
      </w:pPr>
    </w:p>
    <w:p w14:paraId="4080A3AA" w14:textId="2581F3BB" w:rsidR="002D315B" w:rsidRPr="00431B84" w:rsidRDefault="002D315B" w:rsidP="002D315B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Arial"/>
          <w:b/>
          <w:lang w:eastAsia="pt-BR"/>
        </w:rPr>
      </w:pPr>
      <w:r w:rsidRPr="008B0F58">
        <w:rPr>
          <w:rFonts w:asciiTheme="minorHAnsi" w:hAnsiTheme="minorHAnsi" w:cs="Arial"/>
          <w:b/>
          <w:bCs/>
          <w:lang w:eastAsia="pt-BR"/>
        </w:rPr>
        <w:t xml:space="preserve">Objeto: </w:t>
      </w:r>
      <w:r w:rsidRPr="00925EC6">
        <w:rPr>
          <w:rFonts w:asciiTheme="minorHAnsi" w:hAnsiTheme="minorHAnsi"/>
          <w:b/>
          <w:bCs/>
          <w:iCs/>
          <w:sz w:val="24"/>
          <w:szCs w:val="24"/>
          <w:lang w:eastAsia="pt-BR"/>
        </w:rPr>
        <w:t>contratação de empresa especializada no fornecimento de cartão-refeição eletrônico, aos alunos co</w:t>
      </w:r>
      <w:r w:rsidR="004F17CC">
        <w:rPr>
          <w:rFonts w:asciiTheme="minorHAnsi" w:hAnsiTheme="minorHAnsi"/>
          <w:b/>
          <w:bCs/>
          <w:iCs/>
          <w:sz w:val="24"/>
          <w:szCs w:val="24"/>
          <w:lang w:eastAsia="pt-BR"/>
        </w:rPr>
        <w:t>n</w:t>
      </w:r>
      <w:bookmarkStart w:id="1" w:name="_GoBack"/>
      <w:bookmarkEnd w:id="1"/>
      <w:r w:rsidRPr="00925EC6">
        <w:rPr>
          <w:rFonts w:asciiTheme="minorHAnsi" w:hAnsiTheme="minorHAnsi"/>
          <w:b/>
          <w:bCs/>
          <w:iCs/>
          <w:sz w:val="24"/>
          <w:szCs w:val="24"/>
          <w:lang w:eastAsia="pt-BR"/>
        </w:rPr>
        <w:t xml:space="preserve">templados no Edital </w:t>
      </w:r>
      <w:r>
        <w:rPr>
          <w:rFonts w:asciiTheme="minorHAnsi" w:hAnsiTheme="minorHAnsi"/>
          <w:b/>
          <w:bCs/>
          <w:iCs/>
          <w:sz w:val="24"/>
          <w:szCs w:val="24"/>
          <w:lang w:eastAsia="pt-BR"/>
        </w:rPr>
        <w:t>PRAFE subsídio refeição</w:t>
      </w:r>
      <w:r w:rsidRPr="00925EC6">
        <w:rPr>
          <w:rFonts w:asciiTheme="minorHAnsi" w:hAnsiTheme="minorHAnsi"/>
          <w:b/>
          <w:bCs/>
          <w:iCs/>
          <w:sz w:val="24"/>
          <w:szCs w:val="24"/>
          <w:lang w:eastAsia="pt-BR"/>
        </w:rPr>
        <w:t xml:space="preserve"> da Udesc</w:t>
      </w:r>
      <w:r>
        <w:rPr>
          <w:rFonts w:asciiTheme="minorHAnsi" w:hAnsiTheme="minorHAnsi"/>
          <w:b/>
          <w:bCs/>
          <w:iCs/>
          <w:sz w:val="24"/>
          <w:szCs w:val="24"/>
          <w:lang w:eastAsia="pt-BR"/>
        </w:rPr>
        <w:t>.</w:t>
      </w:r>
      <w:r w:rsidRPr="00431B84">
        <w:rPr>
          <w:rFonts w:asciiTheme="minorHAnsi" w:hAnsiTheme="minorHAnsi"/>
          <w:b/>
          <w:bCs/>
          <w:iCs/>
          <w:sz w:val="24"/>
          <w:szCs w:val="24"/>
          <w:lang w:eastAsia="pt-BR"/>
        </w:rPr>
        <w:t xml:space="preserve"> </w:t>
      </w:r>
    </w:p>
    <w:p w14:paraId="22138115" w14:textId="77777777" w:rsidR="002D315B" w:rsidRPr="008B0F58" w:rsidRDefault="002D315B" w:rsidP="002D315B">
      <w:pPr>
        <w:tabs>
          <w:tab w:val="left" w:pos="0"/>
        </w:tabs>
        <w:spacing w:after="0" w:line="240" w:lineRule="auto"/>
        <w:rPr>
          <w:rFonts w:asciiTheme="minorHAnsi" w:hAnsiTheme="minorHAnsi" w:cs="Arial"/>
          <w:b/>
          <w:bCs/>
          <w:lang w:eastAsia="pt-BR"/>
        </w:rPr>
      </w:pPr>
    </w:p>
    <w:p w14:paraId="614BD1AD" w14:textId="77777777" w:rsidR="002D315B" w:rsidRPr="00825187" w:rsidRDefault="002D315B" w:rsidP="002D315B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Arial"/>
          <w:b/>
          <w:bCs/>
          <w:lang w:eastAsia="pt-BR"/>
        </w:rPr>
      </w:pPr>
      <w:r w:rsidRPr="008B0F58">
        <w:rPr>
          <w:rFonts w:asciiTheme="minorHAnsi" w:hAnsiTheme="minorHAnsi"/>
          <w:b/>
        </w:rPr>
        <w:t xml:space="preserve">Justificativa: 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>Tal demanda se faz necessária aos Centros de Ibirama, Balneário Camboriú, São Bentos do Sul e Chapecó devido ao fato de os mesmos não possuírem restaurantes contratados e conveniados com a Udesc</w:t>
      </w:r>
      <w:r w:rsidRPr="002163E6">
        <w:rPr>
          <w:rFonts w:asciiTheme="minorHAnsi" w:hAnsiTheme="minorHAnsi"/>
          <w:bCs/>
          <w:iCs/>
          <w:sz w:val="24"/>
          <w:szCs w:val="24"/>
          <w:lang w:eastAsia="pt-BR"/>
        </w:rPr>
        <w:t>.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Sendo assim, com a finalidade de atender a todos os Centro com os programas de permanência estudantil e contribuir para a formação e com os índices de conclusão acadêmica se faz necessário a contratação </w:t>
      </w:r>
      <w:r w:rsidRPr="004B7A3C">
        <w:rPr>
          <w:rFonts w:asciiTheme="minorHAnsi" w:hAnsiTheme="minorHAnsi"/>
          <w:bCs/>
          <w:iCs/>
          <w:sz w:val="24"/>
          <w:szCs w:val="24"/>
          <w:lang w:eastAsia="pt-BR"/>
        </w:rPr>
        <w:t>especializada no fornecimento de cartão-refeição eletrônico a esses Centros</w:t>
      </w:r>
      <w:r w:rsidRPr="00825187">
        <w:rPr>
          <w:rFonts w:asciiTheme="minorHAnsi" w:hAnsiTheme="minorHAnsi" w:cs="Arial"/>
          <w:sz w:val="24"/>
          <w:szCs w:val="24"/>
        </w:rPr>
        <w:t>.</w:t>
      </w:r>
    </w:p>
    <w:p w14:paraId="1B88FA1A" w14:textId="77777777" w:rsidR="002D315B" w:rsidRDefault="002D315B" w:rsidP="002D315B">
      <w:pPr>
        <w:ind w:left="708" w:firstLine="194"/>
        <w:jc w:val="both"/>
        <w:rPr>
          <w:rFonts w:asciiTheme="minorHAnsi" w:hAnsiTheme="minorHAnsi" w:cs="Arial"/>
          <w:b/>
          <w:bCs/>
          <w:lang w:eastAsia="pt-BR"/>
        </w:rPr>
      </w:pPr>
    </w:p>
    <w:p w14:paraId="0A15AED7" w14:textId="39DAD778" w:rsidR="002D315B" w:rsidRPr="00107F50" w:rsidRDefault="002D315B" w:rsidP="002D315B">
      <w:pPr>
        <w:ind w:left="708" w:firstLine="194"/>
        <w:jc w:val="both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r w:rsidRPr="00825187">
        <w:rPr>
          <w:rFonts w:asciiTheme="minorHAnsi" w:hAnsiTheme="minorHAnsi" w:cs="Arial"/>
          <w:b/>
          <w:bCs/>
          <w:lang w:eastAsia="pt-BR"/>
        </w:rPr>
        <w:t xml:space="preserve">Valor: </w:t>
      </w:r>
      <w:r w:rsidRPr="00825187">
        <w:rPr>
          <w:rFonts w:asciiTheme="minorHAnsi" w:hAnsiTheme="minorHAnsi" w:cs="Calibri"/>
        </w:rPr>
        <w:t xml:space="preserve">O valor total estimado para atender todas as solicitações é </w:t>
      </w:r>
      <w:r w:rsidRPr="00825187">
        <w:rPr>
          <w:rFonts w:asciiTheme="minorHAnsi" w:hAnsiTheme="minorHAnsi" w:cs="Calibri"/>
          <w:bCs/>
        </w:rPr>
        <w:t xml:space="preserve">de </w:t>
      </w:r>
      <w:r>
        <w:rPr>
          <w:rFonts w:asciiTheme="minorHAnsi" w:hAnsiTheme="minorHAnsi" w:cs="Arial"/>
          <w:bCs/>
        </w:rPr>
        <w:t>87.750</w:t>
      </w:r>
      <w:r w:rsidRPr="00161E7D">
        <w:rPr>
          <w:rFonts w:asciiTheme="minorHAnsi" w:hAnsiTheme="minorHAnsi" w:cs="Arial"/>
          <w:bCs/>
        </w:rPr>
        <w:t>,00 (</w:t>
      </w:r>
      <w:r>
        <w:rPr>
          <w:rFonts w:asciiTheme="minorHAnsi" w:hAnsiTheme="minorHAnsi" w:cs="Arial"/>
          <w:bCs/>
        </w:rPr>
        <w:t xml:space="preserve">oitenta e sete mil e setecentos e cinquenta </w:t>
      </w:r>
      <w:r w:rsidRPr="00161E7D">
        <w:rPr>
          <w:rFonts w:asciiTheme="minorHAnsi" w:hAnsiTheme="minorHAnsi" w:cs="Arial"/>
          <w:bCs/>
        </w:rPr>
        <w:t>reais</w:t>
      </w:r>
      <w:r w:rsidRPr="00434F6F">
        <w:rPr>
          <w:rFonts w:asciiTheme="minorHAnsi" w:hAnsiTheme="minorHAnsi" w:cs="Arial"/>
          <w:bCs/>
        </w:rPr>
        <w:t>)</w:t>
      </w:r>
      <w:r w:rsidRPr="00434F6F">
        <w:rPr>
          <w:rFonts w:asciiTheme="minorHAnsi" w:hAnsiTheme="minorHAnsi" w:cs="Calibri"/>
          <w:bCs/>
        </w:rPr>
        <w:t>.</w:t>
      </w:r>
    </w:p>
    <w:p w14:paraId="7CE12CBE" w14:textId="77777777" w:rsidR="002D315B" w:rsidRPr="008B0F58" w:rsidRDefault="002D315B" w:rsidP="002D315B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Arial"/>
          <w:b/>
          <w:bCs/>
          <w:lang w:eastAsia="pt-BR"/>
        </w:rPr>
        <w:t>Vigência da Ata de Registro de Preços</w:t>
      </w:r>
      <w:r w:rsidRPr="008B0F58">
        <w:rPr>
          <w:rFonts w:asciiTheme="minorHAnsi" w:hAnsiTheme="minorHAnsi" w:cs="Calibri"/>
          <w:b/>
          <w:bCs/>
        </w:rPr>
        <w:t xml:space="preserve"> - ARP: </w:t>
      </w:r>
      <w:r w:rsidRPr="008B0F58">
        <w:rPr>
          <w:rFonts w:asciiTheme="minorHAnsi" w:hAnsiTheme="minorHAnsi" w:cs="Calibri"/>
          <w:bCs/>
        </w:rPr>
        <w:t>A ARP</w:t>
      </w:r>
      <w:r w:rsidRPr="008B0F58">
        <w:rPr>
          <w:rFonts w:asciiTheme="minorHAnsi" w:hAnsiTheme="minorHAnsi" w:cs="Calibri"/>
        </w:rPr>
        <w:t xml:space="preserve"> terá vigência de 12 (doze) meses a partir de sua assinatura.</w:t>
      </w:r>
    </w:p>
    <w:p w14:paraId="657E6F87" w14:textId="77777777" w:rsidR="002D315B" w:rsidRPr="008B0F58" w:rsidRDefault="002D315B" w:rsidP="002D315B">
      <w:pPr>
        <w:spacing w:after="0" w:line="240" w:lineRule="auto"/>
        <w:jc w:val="both"/>
        <w:rPr>
          <w:rFonts w:asciiTheme="minorHAnsi" w:hAnsiTheme="minorHAnsi" w:cs="Calibri"/>
        </w:rPr>
      </w:pPr>
    </w:p>
    <w:p w14:paraId="3E898DA5" w14:textId="77777777" w:rsidR="002D315B" w:rsidRPr="008B0F58" w:rsidRDefault="002D315B" w:rsidP="002D315B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  <w:b/>
          <w:bCs/>
        </w:rPr>
        <w:t xml:space="preserve">Vigência da </w:t>
      </w:r>
      <w:r>
        <w:rPr>
          <w:rFonts w:asciiTheme="minorHAnsi" w:hAnsiTheme="minorHAnsi" w:cs="Calibri"/>
          <w:b/>
          <w:bCs/>
        </w:rPr>
        <w:t>Ordem de Serviço - OS</w:t>
      </w:r>
      <w:r w:rsidRPr="008B0F58">
        <w:rPr>
          <w:rFonts w:asciiTheme="minorHAnsi" w:hAnsiTheme="minorHAnsi" w:cs="Calibri"/>
          <w:b/>
          <w:bCs/>
        </w:rPr>
        <w:t xml:space="preserve">: </w:t>
      </w:r>
      <w:r w:rsidRPr="008B0F58">
        <w:rPr>
          <w:rFonts w:asciiTheme="minorHAnsi" w:hAnsiTheme="minorHAnsi" w:cs="Calibri"/>
          <w:bCs/>
        </w:rPr>
        <w:t xml:space="preserve">A </w:t>
      </w:r>
      <w:r>
        <w:rPr>
          <w:rFonts w:asciiTheme="minorHAnsi" w:hAnsiTheme="minorHAnsi" w:cs="Calibri"/>
          <w:bCs/>
        </w:rPr>
        <w:t>OS</w:t>
      </w:r>
      <w:r w:rsidRPr="008B0F58">
        <w:rPr>
          <w:rFonts w:asciiTheme="minorHAnsi" w:hAnsiTheme="minorHAnsi" w:cs="Calibri"/>
        </w:rPr>
        <w:t xml:space="preserve"> terá vigência a partir de sua assinatura até o encerramento dos créditos orçamentários do ano da emissão </w:t>
      </w:r>
      <w:r w:rsidRPr="009940C3">
        <w:rPr>
          <w:rFonts w:asciiTheme="minorHAnsi" w:hAnsiTheme="minorHAnsi" w:cs="Calibri"/>
        </w:rPr>
        <w:t>da AF (31 de dezembro).</w:t>
      </w:r>
    </w:p>
    <w:p w14:paraId="3E0BD998" w14:textId="77777777" w:rsidR="002D315B" w:rsidRPr="008B0F58" w:rsidRDefault="002D315B" w:rsidP="002D315B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67A77036" w14:textId="77777777" w:rsidR="002D315B" w:rsidRPr="008B0F58" w:rsidRDefault="002D315B" w:rsidP="002D315B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  <w:b/>
        </w:rPr>
        <w:t xml:space="preserve">Bem e/ou Serviço Comum: </w:t>
      </w:r>
      <w:r w:rsidRPr="008B0F58">
        <w:rPr>
          <w:rFonts w:asciiTheme="minorHAnsi" w:hAnsiTheme="minorHAnsi" w:cs="Calibri"/>
        </w:rPr>
        <w:t>Como foi objetivamente especificado no Termo de Referência, o Objeto da Licitação foi caracterizado como comum.</w:t>
      </w:r>
    </w:p>
    <w:p w14:paraId="1D88B936" w14:textId="77777777" w:rsidR="002D315B" w:rsidRPr="008B0F58" w:rsidRDefault="002D315B" w:rsidP="002D315B">
      <w:pPr>
        <w:spacing w:after="0" w:line="240" w:lineRule="auto"/>
        <w:jc w:val="both"/>
        <w:rPr>
          <w:rFonts w:asciiTheme="minorHAnsi" w:hAnsiTheme="minorHAnsi" w:cs="Calibri"/>
        </w:rPr>
      </w:pPr>
    </w:p>
    <w:p w14:paraId="21360E2F" w14:textId="77777777" w:rsidR="002D315B" w:rsidRPr="008B0F58" w:rsidRDefault="002D315B" w:rsidP="002D315B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  <w:b/>
        </w:rPr>
        <w:t xml:space="preserve">Serviços de caráter continuado: </w:t>
      </w:r>
      <w:r w:rsidRPr="008B0F58">
        <w:rPr>
          <w:rFonts w:asciiTheme="minorHAnsi" w:hAnsiTheme="minorHAnsi" w:cs="Calibri"/>
        </w:rPr>
        <w:t>Como não há prejuízos se houver a não continuidade da prestação de serviço para as atividades da Administração, não foi caracterizado como um serviço de caráter contínuo.</w:t>
      </w:r>
    </w:p>
    <w:p w14:paraId="31CAD214" w14:textId="77777777" w:rsidR="002D315B" w:rsidRPr="008B0F58" w:rsidRDefault="002D315B" w:rsidP="002D315B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4CEA1B29" w14:textId="77777777" w:rsidR="002D315B" w:rsidRPr="008B0F58" w:rsidRDefault="002D315B" w:rsidP="002D315B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4C20E230" w14:textId="77777777" w:rsidR="002D315B" w:rsidRPr="008B0F58" w:rsidRDefault="002D315B" w:rsidP="002D315B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249233AA" w14:textId="77777777" w:rsidR="002D315B" w:rsidRPr="008B0F58" w:rsidRDefault="002D315B" w:rsidP="002D315B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</w:rPr>
        <w:t>Cordialmente,</w:t>
      </w:r>
    </w:p>
    <w:p w14:paraId="59E1A7A0" w14:textId="77777777" w:rsidR="002D315B" w:rsidRPr="009577ED" w:rsidRDefault="002D315B" w:rsidP="002D315B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35A5D583" w14:textId="77777777" w:rsidR="002D315B" w:rsidRPr="009577ED" w:rsidRDefault="002D315B" w:rsidP="002D315B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9577ED">
        <w:rPr>
          <w:rFonts w:asciiTheme="minorHAnsi" w:hAnsi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750294" wp14:editId="7DF0B1F1">
                <wp:simplePos x="0" y="0"/>
                <wp:positionH relativeFrom="column">
                  <wp:posOffset>-167005</wp:posOffset>
                </wp:positionH>
                <wp:positionV relativeFrom="paragraph">
                  <wp:posOffset>153035</wp:posOffset>
                </wp:positionV>
                <wp:extent cx="2343150" cy="1247775"/>
                <wp:effectExtent l="0" t="0" r="19050" b="28575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247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47C1FE" w14:textId="77777777" w:rsidR="002D315B" w:rsidRDefault="002D315B" w:rsidP="002D315B">
                            <w:r>
                              <w:t>Aprovo o Termo de Referência e Autorizo o Processo Licitatório.</w:t>
                            </w:r>
                          </w:p>
                          <w:p w14:paraId="34E9F009" w14:textId="77777777" w:rsidR="002D315B" w:rsidRDefault="002D315B" w:rsidP="002D315B">
                            <w:r>
                              <w:t>Florianópolis, ___/___/______</w:t>
                            </w:r>
                          </w:p>
                          <w:p w14:paraId="0DAA5D0B" w14:textId="77777777" w:rsidR="002D315B" w:rsidRDefault="002D315B" w:rsidP="002D315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750294" id="Retângulo 3" o:spid="_x0000_s1026" style="position:absolute;left:0;text-align:left;margin-left:-13.15pt;margin-top:12.05pt;width:184.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" fillcolor="white [3201]" strokecolor="#f79646 [3209]" strokeweight="2pt">
                <v:textbox>
                  <w:txbxContent>
                    <w:p w14:paraId="2D47C1FE" w14:textId="77777777" w:rsidR="002D315B" w:rsidRDefault="002D315B" w:rsidP="002D315B">
                      <w:r>
                        <w:t>Aprovo o Termo de Referência e Autorizo o Processo Licitatório.</w:t>
                      </w:r>
                    </w:p>
                    <w:p w14:paraId="34E9F009" w14:textId="77777777" w:rsidR="002D315B" w:rsidRDefault="002D315B" w:rsidP="002D315B">
                      <w:r>
                        <w:t>Florianópolis, ___/___/______</w:t>
                      </w:r>
                    </w:p>
                    <w:p w14:paraId="0DAA5D0B" w14:textId="77777777" w:rsidR="002D315B" w:rsidRDefault="002D315B" w:rsidP="002D315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5FCC9C6" w14:textId="77777777" w:rsidR="002D315B" w:rsidRPr="009577ED" w:rsidRDefault="002D315B" w:rsidP="002D315B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sz w:val="24"/>
          <w:szCs w:val="44"/>
          <w:lang w:eastAsia="pt-BR"/>
        </w:rPr>
      </w:pPr>
    </w:p>
    <w:p w14:paraId="3DD579D6" w14:textId="77777777" w:rsidR="002D315B" w:rsidRPr="009577ED" w:rsidRDefault="002D315B" w:rsidP="002D315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sz w:val="24"/>
          <w:szCs w:val="24"/>
          <w:lang w:eastAsia="pt-BR"/>
        </w:rPr>
      </w:pPr>
    </w:p>
    <w:p w14:paraId="41AFD677" w14:textId="77777777" w:rsidR="002D315B" w:rsidRPr="009577ED" w:rsidRDefault="002D315B" w:rsidP="002D315B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12C30BA0" w14:textId="77777777" w:rsidR="002D315B" w:rsidRPr="009577ED" w:rsidRDefault="002D315B" w:rsidP="002D315B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5FA1BB23" w14:textId="77777777" w:rsidR="002D315B" w:rsidRPr="009577ED" w:rsidRDefault="002D315B" w:rsidP="002D315B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5A950887" w14:textId="77777777" w:rsidR="002D315B" w:rsidRPr="009577ED" w:rsidRDefault="002D315B" w:rsidP="002D315B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33A7A246" w14:textId="2DF83784" w:rsidR="00C53863" w:rsidRPr="002D315B" w:rsidRDefault="00C53863" w:rsidP="002D315B"/>
    <w:sectPr w:rsidR="00C53863" w:rsidRPr="002D315B" w:rsidSect="00CF40C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7566D" w14:textId="77777777" w:rsidR="00AB6700" w:rsidRDefault="00AB6700" w:rsidP="00553B38">
      <w:pPr>
        <w:spacing w:after="0" w:line="240" w:lineRule="auto"/>
      </w:pPr>
      <w:r>
        <w:separator/>
      </w:r>
    </w:p>
  </w:endnote>
  <w:endnote w:type="continuationSeparator" w:id="0">
    <w:p w14:paraId="7D7AF22D" w14:textId="77777777" w:rsidR="00AB6700" w:rsidRDefault="00AB6700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8C01F" w14:textId="77777777" w:rsidR="00AB6700" w:rsidRPr="00D10612" w:rsidRDefault="00AB6700" w:rsidP="00FA7680">
    <w:pPr>
      <w:pStyle w:val="Rodap"/>
      <w:jc w:val="right"/>
      <w:rPr>
        <w:rFonts w:ascii="Garamond" w:hAnsi="Garamond"/>
      </w:rPr>
    </w:pPr>
    <w:r w:rsidRPr="00D10612">
      <w:rPr>
        <w:rFonts w:ascii="Garamond" w:hAnsi="Garamond"/>
      </w:rPr>
      <w:t>REITORIA – PROAD- FLORIANÓPOLIS</w:t>
    </w:r>
  </w:p>
  <w:p w14:paraId="19CF5069" w14:textId="77777777" w:rsidR="00AB6700" w:rsidRPr="00D10612" w:rsidRDefault="00AB6700" w:rsidP="004C3221">
    <w:pPr>
      <w:pStyle w:val="Rodap"/>
      <w:jc w:val="right"/>
      <w:rPr>
        <w:rFonts w:ascii="Garamond" w:hAnsi="Garamond"/>
        <w:b/>
      </w:rPr>
    </w:pPr>
    <w:r w:rsidRPr="00D10612">
      <w:rPr>
        <w:rFonts w:ascii="Garamond" w:hAnsi="Garamond"/>
        <w:b/>
      </w:rPr>
      <w:t>Universidade do Estado de Santa Catarina</w:t>
    </w:r>
  </w:p>
  <w:p w14:paraId="414C9C3E" w14:textId="77777777" w:rsidR="00AB6700" w:rsidRPr="00D10612" w:rsidRDefault="00AB6700" w:rsidP="004C3221">
    <w:pPr>
      <w:pStyle w:val="Rodap"/>
      <w:jc w:val="right"/>
      <w:rPr>
        <w:rFonts w:ascii="Garamond" w:hAnsi="Garamond"/>
      </w:rPr>
    </w:pPr>
    <w:r w:rsidRPr="00D10612">
      <w:rPr>
        <w:rFonts w:ascii="Garamond" w:hAnsi="Garamond"/>
      </w:rPr>
      <w:t xml:space="preserve">Av. Madre </w:t>
    </w:r>
    <w:proofErr w:type="spellStart"/>
    <w:r w:rsidRPr="00D10612">
      <w:rPr>
        <w:rFonts w:ascii="Garamond" w:hAnsi="Garamond"/>
      </w:rPr>
      <w:t>Benvenuta</w:t>
    </w:r>
    <w:proofErr w:type="spellEnd"/>
    <w:r w:rsidRPr="00D10612">
      <w:rPr>
        <w:rFonts w:ascii="Garamond" w:hAnsi="Garamond"/>
      </w:rPr>
      <w:t xml:space="preserve">, 2007 - </w:t>
    </w:r>
    <w:proofErr w:type="spellStart"/>
    <w:r w:rsidRPr="00D10612">
      <w:rPr>
        <w:rFonts w:ascii="Garamond" w:hAnsi="Garamond"/>
      </w:rPr>
      <w:t>Itacorubi</w:t>
    </w:r>
    <w:proofErr w:type="spellEnd"/>
    <w:r w:rsidRPr="00D10612">
      <w:rPr>
        <w:rFonts w:ascii="Garamond" w:hAnsi="Garamond"/>
      </w:rPr>
      <w:t xml:space="preserve"> - 88.035-001</w:t>
    </w:r>
  </w:p>
  <w:p w14:paraId="3312D708" w14:textId="48161D1A" w:rsidR="00AB6700" w:rsidRPr="004C3221" w:rsidRDefault="00AB6700" w:rsidP="004C3221">
    <w:pPr>
      <w:pStyle w:val="Rodap"/>
      <w:jc w:val="right"/>
      <w:rPr>
        <w:rFonts w:ascii="Garamond" w:hAnsi="Garamond"/>
      </w:rPr>
    </w:pPr>
    <w:r w:rsidRPr="00D10612">
      <w:rPr>
        <w:rFonts w:ascii="Garamond" w:hAnsi="Garamond"/>
      </w:rPr>
      <w:t xml:space="preserve">Florianópolis SC - Fone (48) 3664-8059 - </w:t>
    </w:r>
    <w:r w:rsidRPr="00D10612"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0C9B4" w14:textId="77777777" w:rsidR="00AB6700" w:rsidRDefault="00AB6700" w:rsidP="00553B38">
      <w:pPr>
        <w:spacing w:after="0" w:line="240" w:lineRule="auto"/>
      </w:pPr>
      <w:r>
        <w:separator/>
      </w:r>
    </w:p>
  </w:footnote>
  <w:footnote w:type="continuationSeparator" w:id="0">
    <w:p w14:paraId="34E2D98D" w14:textId="77777777" w:rsidR="00AB6700" w:rsidRDefault="00AB6700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3C50F" w14:textId="44A79101" w:rsidR="00AB6700" w:rsidRDefault="00AB6700">
    <w:pPr>
      <w:pStyle w:val="Cabealho"/>
    </w:pPr>
    <w:r>
      <w:rPr>
        <w:rFonts w:ascii="Times New Roman" w:hAnsi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7C91F2F8" wp14:editId="545ED7A5">
              <wp:simplePos x="0" y="0"/>
              <wp:positionH relativeFrom="column">
                <wp:posOffset>4988114</wp:posOffset>
              </wp:positionH>
              <wp:positionV relativeFrom="paragraph">
                <wp:posOffset>-150088</wp:posOffset>
              </wp:positionV>
              <wp:extent cx="846455" cy="644525"/>
              <wp:effectExtent l="10795" t="12065" r="9525" b="10160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2308B0" w14:textId="77777777" w:rsidR="00AB6700" w:rsidRDefault="00AB6700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CLC/PROAD</w:t>
                          </w:r>
                        </w:p>
                        <w:p w14:paraId="696D7B7E" w14:textId="6FABF2F1" w:rsidR="00AB6700" w:rsidRDefault="00AB6700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</w:t>
                          </w:r>
                          <w:proofErr w:type="spellEnd"/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1F2F8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27" type="#_x0000_t202" style="position:absolute;margin-left:392.75pt;margin-top:-11.8pt;width:66.65pt;height:50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" strokeweight=".25pt">
              <v:textbox>
                <w:txbxContent>
                  <w:p w14:paraId="062308B0" w14:textId="77777777" w:rsidR="00AB6700" w:rsidRDefault="00AB6700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CLC/PROAD</w:t>
                    </w:r>
                  </w:p>
                  <w:p w14:paraId="696D7B7E" w14:textId="6FABF2F1" w:rsidR="00AB6700" w:rsidRDefault="00AB6700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proofErr w:type="spellStart"/>
                    <w:r>
                      <w:rPr>
                        <w:sz w:val="20"/>
                        <w:szCs w:val="20"/>
                        <w:lang w:val="es-ES_tradnl"/>
                      </w:rPr>
                      <w:t>Fls</w:t>
                    </w:r>
                    <w:proofErr w:type="spellEnd"/>
                    <w:r>
                      <w:rPr>
                        <w:sz w:val="20"/>
                        <w:szCs w:val="20"/>
                        <w:lang w:val="es-ES_tradnl"/>
                      </w:rPr>
                      <w:t>............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6B72AEB3" wp14:editId="29A4F2FA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AB6700" w:rsidRDefault="00AB670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45B0A"/>
    <w:multiLevelType w:val="multilevel"/>
    <w:tmpl w:val="589E091E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87C69"/>
    <w:multiLevelType w:val="multilevel"/>
    <w:tmpl w:val="5572728E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18CF7F53"/>
    <w:multiLevelType w:val="hybridMultilevel"/>
    <w:tmpl w:val="C25CD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4" w15:restartNumberingAfterBreak="0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1DB01D8"/>
    <w:multiLevelType w:val="multilevel"/>
    <w:tmpl w:val="C438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7366CF1"/>
    <w:multiLevelType w:val="multilevel"/>
    <w:tmpl w:val="076C0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425CD"/>
    <w:multiLevelType w:val="hybridMultilevel"/>
    <w:tmpl w:val="79CC1502"/>
    <w:lvl w:ilvl="0" w:tplc="F0EE8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BB8279B"/>
    <w:multiLevelType w:val="multilevel"/>
    <w:tmpl w:val="7194CD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F023570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16"/>
  </w:num>
  <w:num w:numId="3">
    <w:abstractNumId w:val="13"/>
  </w:num>
  <w:num w:numId="4">
    <w:abstractNumId w:val="24"/>
  </w:num>
  <w:num w:numId="5">
    <w:abstractNumId w:val="14"/>
  </w:num>
  <w:num w:numId="6">
    <w:abstractNumId w:val="4"/>
  </w:num>
  <w:num w:numId="7">
    <w:abstractNumId w:val="12"/>
  </w:num>
  <w:num w:numId="8">
    <w:abstractNumId w:val="8"/>
  </w:num>
  <w:num w:numId="9">
    <w:abstractNumId w:val="22"/>
  </w:num>
  <w:num w:numId="10">
    <w:abstractNumId w:val="19"/>
  </w:num>
  <w:num w:numId="11">
    <w:abstractNumId w:val="1"/>
  </w:num>
  <w:num w:numId="12">
    <w:abstractNumId w:val="11"/>
  </w:num>
  <w:num w:numId="13">
    <w:abstractNumId w:val="6"/>
  </w:num>
  <w:num w:numId="14">
    <w:abstractNumId w:val="10"/>
  </w:num>
  <w:num w:numId="15">
    <w:abstractNumId w:val="23"/>
  </w:num>
  <w:num w:numId="16">
    <w:abstractNumId w:val="17"/>
  </w:num>
  <w:num w:numId="17">
    <w:abstractNumId w:val="5"/>
  </w:num>
  <w:num w:numId="18">
    <w:abstractNumId w:val="2"/>
  </w:num>
  <w:num w:numId="19">
    <w:abstractNumId w:val="21"/>
  </w:num>
  <w:num w:numId="20">
    <w:abstractNumId w:val="27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8"/>
  </w:num>
  <w:num w:numId="24">
    <w:abstractNumId w:val="9"/>
  </w:num>
  <w:num w:numId="25">
    <w:abstractNumId w:val="25"/>
  </w:num>
  <w:num w:numId="26">
    <w:abstractNumId w:val="15"/>
  </w:num>
  <w:num w:numId="27">
    <w:abstractNumId w:val="20"/>
  </w:num>
  <w:num w:numId="28">
    <w:abstractNumId w:val="3"/>
  </w:num>
  <w:num w:numId="29">
    <w:abstractNumId w:val="7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203777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3A6B"/>
    <w:rsid w:val="00004E23"/>
    <w:rsid w:val="00013544"/>
    <w:rsid w:val="00013D14"/>
    <w:rsid w:val="000221F8"/>
    <w:rsid w:val="0002654E"/>
    <w:rsid w:val="0002774C"/>
    <w:rsid w:val="000328B4"/>
    <w:rsid w:val="00036186"/>
    <w:rsid w:val="000411B9"/>
    <w:rsid w:val="00042199"/>
    <w:rsid w:val="00047A09"/>
    <w:rsid w:val="000557C8"/>
    <w:rsid w:val="00055F6F"/>
    <w:rsid w:val="00064BCC"/>
    <w:rsid w:val="000716A8"/>
    <w:rsid w:val="000809EB"/>
    <w:rsid w:val="0009214A"/>
    <w:rsid w:val="00092A1F"/>
    <w:rsid w:val="0009709F"/>
    <w:rsid w:val="000A4203"/>
    <w:rsid w:val="000B0619"/>
    <w:rsid w:val="000B2080"/>
    <w:rsid w:val="000B4480"/>
    <w:rsid w:val="000C1945"/>
    <w:rsid w:val="000C198D"/>
    <w:rsid w:val="000C32D1"/>
    <w:rsid w:val="000C45E5"/>
    <w:rsid w:val="000C6C29"/>
    <w:rsid w:val="000C7D32"/>
    <w:rsid w:val="000D31FA"/>
    <w:rsid w:val="000E016B"/>
    <w:rsid w:val="000E4D49"/>
    <w:rsid w:val="000F331B"/>
    <w:rsid w:val="000F3561"/>
    <w:rsid w:val="00102E36"/>
    <w:rsid w:val="00107F50"/>
    <w:rsid w:val="00117019"/>
    <w:rsid w:val="001170D6"/>
    <w:rsid w:val="00124320"/>
    <w:rsid w:val="001364CD"/>
    <w:rsid w:val="00136C02"/>
    <w:rsid w:val="00142139"/>
    <w:rsid w:val="00157140"/>
    <w:rsid w:val="0016050C"/>
    <w:rsid w:val="00161E4C"/>
    <w:rsid w:val="001628C9"/>
    <w:rsid w:val="001636F5"/>
    <w:rsid w:val="00167A64"/>
    <w:rsid w:val="00170F9F"/>
    <w:rsid w:val="00172C8A"/>
    <w:rsid w:val="00175010"/>
    <w:rsid w:val="00182460"/>
    <w:rsid w:val="00183544"/>
    <w:rsid w:val="001855A6"/>
    <w:rsid w:val="001A119B"/>
    <w:rsid w:val="001B028A"/>
    <w:rsid w:val="001B473C"/>
    <w:rsid w:val="001B665A"/>
    <w:rsid w:val="001C2756"/>
    <w:rsid w:val="001C46AB"/>
    <w:rsid w:val="001C6101"/>
    <w:rsid w:val="001C67F7"/>
    <w:rsid w:val="001D16EA"/>
    <w:rsid w:val="001D7241"/>
    <w:rsid w:val="001D74DA"/>
    <w:rsid w:val="001E0899"/>
    <w:rsid w:val="001E42C8"/>
    <w:rsid w:val="001F5AF1"/>
    <w:rsid w:val="001F78B5"/>
    <w:rsid w:val="001F7D66"/>
    <w:rsid w:val="002023E2"/>
    <w:rsid w:val="00213189"/>
    <w:rsid w:val="002163E6"/>
    <w:rsid w:val="00220532"/>
    <w:rsid w:val="0022322E"/>
    <w:rsid w:val="00223A30"/>
    <w:rsid w:val="00226F07"/>
    <w:rsid w:val="00227ECD"/>
    <w:rsid w:val="00233B43"/>
    <w:rsid w:val="00233BB0"/>
    <w:rsid w:val="00236733"/>
    <w:rsid w:val="00246D5A"/>
    <w:rsid w:val="002536E4"/>
    <w:rsid w:val="002576D2"/>
    <w:rsid w:val="00266124"/>
    <w:rsid w:val="00272E5F"/>
    <w:rsid w:val="00274BF2"/>
    <w:rsid w:val="00277B68"/>
    <w:rsid w:val="00283939"/>
    <w:rsid w:val="0029763E"/>
    <w:rsid w:val="002A09FE"/>
    <w:rsid w:val="002A4AAF"/>
    <w:rsid w:val="002A7062"/>
    <w:rsid w:val="002A7C49"/>
    <w:rsid w:val="002D13EF"/>
    <w:rsid w:val="002D315B"/>
    <w:rsid w:val="002D31D3"/>
    <w:rsid w:val="002E3ADF"/>
    <w:rsid w:val="002E4C0F"/>
    <w:rsid w:val="002E5EB9"/>
    <w:rsid w:val="002E618C"/>
    <w:rsid w:val="002F4622"/>
    <w:rsid w:val="00302574"/>
    <w:rsid w:val="003108C4"/>
    <w:rsid w:val="0031627F"/>
    <w:rsid w:val="003219C6"/>
    <w:rsid w:val="00332B5A"/>
    <w:rsid w:val="00342E8B"/>
    <w:rsid w:val="003431C8"/>
    <w:rsid w:val="003442FC"/>
    <w:rsid w:val="00360B1B"/>
    <w:rsid w:val="00370DC9"/>
    <w:rsid w:val="0037148A"/>
    <w:rsid w:val="003837DA"/>
    <w:rsid w:val="00386C21"/>
    <w:rsid w:val="0039051E"/>
    <w:rsid w:val="00397161"/>
    <w:rsid w:val="003975AB"/>
    <w:rsid w:val="003B1416"/>
    <w:rsid w:val="003B512D"/>
    <w:rsid w:val="003B5E25"/>
    <w:rsid w:val="003C127F"/>
    <w:rsid w:val="003C48F5"/>
    <w:rsid w:val="003C6D42"/>
    <w:rsid w:val="003D0808"/>
    <w:rsid w:val="003D4DBE"/>
    <w:rsid w:val="003D7D1E"/>
    <w:rsid w:val="003E1591"/>
    <w:rsid w:val="003E1B80"/>
    <w:rsid w:val="003F0067"/>
    <w:rsid w:val="003F3EE5"/>
    <w:rsid w:val="003F53C5"/>
    <w:rsid w:val="0040195A"/>
    <w:rsid w:val="00405570"/>
    <w:rsid w:val="00407E6B"/>
    <w:rsid w:val="00413192"/>
    <w:rsid w:val="004173C8"/>
    <w:rsid w:val="0041796C"/>
    <w:rsid w:val="00420A18"/>
    <w:rsid w:val="004255E4"/>
    <w:rsid w:val="00431B84"/>
    <w:rsid w:val="004426FD"/>
    <w:rsid w:val="00445C69"/>
    <w:rsid w:val="0044640E"/>
    <w:rsid w:val="00451C3D"/>
    <w:rsid w:val="004545BB"/>
    <w:rsid w:val="00454CFF"/>
    <w:rsid w:val="004563A2"/>
    <w:rsid w:val="00463834"/>
    <w:rsid w:val="004705D1"/>
    <w:rsid w:val="00471696"/>
    <w:rsid w:val="00477AF1"/>
    <w:rsid w:val="00480758"/>
    <w:rsid w:val="0048724C"/>
    <w:rsid w:val="00490782"/>
    <w:rsid w:val="004A1D5B"/>
    <w:rsid w:val="004B0B28"/>
    <w:rsid w:val="004B2113"/>
    <w:rsid w:val="004B7EA8"/>
    <w:rsid w:val="004C3221"/>
    <w:rsid w:val="004C36ED"/>
    <w:rsid w:val="004D34E9"/>
    <w:rsid w:val="004D39A7"/>
    <w:rsid w:val="004D6D3B"/>
    <w:rsid w:val="004D7767"/>
    <w:rsid w:val="004D7999"/>
    <w:rsid w:val="004E3BE6"/>
    <w:rsid w:val="004E5E6E"/>
    <w:rsid w:val="004E75C0"/>
    <w:rsid w:val="004F17CC"/>
    <w:rsid w:val="004F7E19"/>
    <w:rsid w:val="00512604"/>
    <w:rsid w:val="00513881"/>
    <w:rsid w:val="00517F8B"/>
    <w:rsid w:val="00534126"/>
    <w:rsid w:val="0054371F"/>
    <w:rsid w:val="005454F5"/>
    <w:rsid w:val="00551723"/>
    <w:rsid w:val="00553A12"/>
    <w:rsid w:val="00553B38"/>
    <w:rsid w:val="00553EC2"/>
    <w:rsid w:val="00565170"/>
    <w:rsid w:val="00585197"/>
    <w:rsid w:val="00587164"/>
    <w:rsid w:val="0059087E"/>
    <w:rsid w:val="00597A9E"/>
    <w:rsid w:val="005A18C4"/>
    <w:rsid w:val="005B0221"/>
    <w:rsid w:val="005B14D9"/>
    <w:rsid w:val="005B429D"/>
    <w:rsid w:val="005B529A"/>
    <w:rsid w:val="005B6A56"/>
    <w:rsid w:val="005C0193"/>
    <w:rsid w:val="005C2C35"/>
    <w:rsid w:val="005C396F"/>
    <w:rsid w:val="005C6FBA"/>
    <w:rsid w:val="005D12E9"/>
    <w:rsid w:val="005D37C6"/>
    <w:rsid w:val="005F1ABD"/>
    <w:rsid w:val="005F27E3"/>
    <w:rsid w:val="005F3DA2"/>
    <w:rsid w:val="0060584C"/>
    <w:rsid w:val="006104BF"/>
    <w:rsid w:val="00614F56"/>
    <w:rsid w:val="0063296F"/>
    <w:rsid w:val="0064206D"/>
    <w:rsid w:val="0065254E"/>
    <w:rsid w:val="00652B0F"/>
    <w:rsid w:val="00653677"/>
    <w:rsid w:val="00654FE0"/>
    <w:rsid w:val="00657F9E"/>
    <w:rsid w:val="006619B5"/>
    <w:rsid w:val="00662F0B"/>
    <w:rsid w:val="00665BBC"/>
    <w:rsid w:val="00670A59"/>
    <w:rsid w:val="00676D17"/>
    <w:rsid w:val="00677A29"/>
    <w:rsid w:val="00680753"/>
    <w:rsid w:val="00681ED8"/>
    <w:rsid w:val="006848D3"/>
    <w:rsid w:val="00687EE2"/>
    <w:rsid w:val="006931CC"/>
    <w:rsid w:val="00693648"/>
    <w:rsid w:val="00693C60"/>
    <w:rsid w:val="00694044"/>
    <w:rsid w:val="006A0897"/>
    <w:rsid w:val="006A7AE8"/>
    <w:rsid w:val="006D3019"/>
    <w:rsid w:val="006D4B84"/>
    <w:rsid w:val="006D4CEA"/>
    <w:rsid w:val="006D7B5D"/>
    <w:rsid w:val="006D7DE5"/>
    <w:rsid w:val="006E35DD"/>
    <w:rsid w:val="006F3093"/>
    <w:rsid w:val="006F765B"/>
    <w:rsid w:val="00704158"/>
    <w:rsid w:val="00704347"/>
    <w:rsid w:val="007056FA"/>
    <w:rsid w:val="00711764"/>
    <w:rsid w:val="00713CEE"/>
    <w:rsid w:val="007344FD"/>
    <w:rsid w:val="00734C8F"/>
    <w:rsid w:val="007359E8"/>
    <w:rsid w:val="00737AFB"/>
    <w:rsid w:val="00743D80"/>
    <w:rsid w:val="00744650"/>
    <w:rsid w:val="0074492F"/>
    <w:rsid w:val="007517C8"/>
    <w:rsid w:val="00757751"/>
    <w:rsid w:val="00762C02"/>
    <w:rsid w:val="00765000"/>
    <w:rsid w:val="00770F05"/>
    <w:rsid w:val="0077586B"/>
    <w:rsid w:val="00781A99"/>
    <w:rsid w:val="007870D3"/>
    <w:rsid w:val="00787731"/>
    <w:rsid w:val="007A6E0F"/>
    <w:rsid w:val="007A734B"/>
    <w:rsid w:val="007B0C50"/>
    <w:rsid w:val="007B5A22"/>
    <w:rsid w:val="007B5BD4"/>
    <w:rsid w:val="007B708D"/>
    <w:rsid w:val="007C3F19"/>
    <w:rsid w:val="007D4381"/>
    <w:rsid w:val="007D5023"/>
    <w:rsid w:val="007E1AD2"/>
    <w:rsid w:val="007E37C8"/>
    <w:rsid w:val="007F3813"/>
    <w:rsid w:val="007F3EF0"/>
    <w:rsid w:val="008008C1"/>
    <w:rsid w:val="00803627"/>
    <w:rsid w:val="008079F1"/>
    <w:rsid w:val="0081082B"/>
    <w:rsid w:val="00815CF8"/>
    <w:rsid w:val="0081787D"/>
    <w:rsid w:val="00822DA3"/>
    <w:rsid w:val="00825187"/>
    <w:rsid w:val="008253DB"/>
    <w:rsid w:val="00830620"/>
    <w:rsid w:val="008424E9"/>
    <w:rsid w:val="008605F2"/>
    <w:rsid w:val="00876927"/>
    <w:rsid w:val="00877924"/>
    <w:rsid w:val="00885361"/>
    <w:rsid w:val="00890894"/>
    <w:rsid w:val="00893A49"/>
    <w:rsid w:val="00895BAC"/>
    <w:rsid w:val="00897271"/>
    <w:rsid w:val="008A58C3"/>
    <w:rsid w:val="008A68AE"/>
    <w:rsid w:val="008B0F58"/>
    <w:rsid w:val="008B407C"/>
    <w:rsid w:val="008B6C15"/>
    <w:rsid w:val="008B7124"/>
    <w:rsid w:val="008C0998"/>
    <w:rsid w:val="008C3E78"/>
    <w:rsid w:val="008D12AA"/>
    <w:rsid w:val="008F7B07"/>
    <w:rsid w:val="009037FA"/>
    <w:rsid w:val="00904B6A"/>
    <w:rsid w:val="009101D3"/>
    <w:rsid w:val="0091376B"/>
    <w:rsid w:val="009204EB"/>
    <w:rsid w:val="00922123"/>
    <w:rsid w:val="00923C15"/>
    <w:rsid w:val="00926D95"/>
    <w:rsid w:val="00934694"/>
    <w:rsid w:val="00935558"/>
    <w:rsid w:val="0093585D"/>
    <w:rsid w:val="0094243E"/>
    <w:rsid w:val="00950349"/>
    <w:rsid w:val="00952B51"/>
    <w:rsid w:val="009577ED"/>
    <w:rsid w:val="00966266"/>
    <w:rsid w:val="0096626A"/>
    <w:rsid w:val="00973579"/>
    <w:rsid w:val="00980BD8"/>
    <w:rsid w:val="0098767C"/>
    <w:rsid w:val="009918D8"/>
    <w:rsid w:val="009931D9"/>
    <w:rsid w:val="00993FB5"/>
    <w:rsid w:val="009940C3"/>
    <w:rsid w:val="00995719"/>
    <w:rsid w:val="009A07C7"/>
    <w:rsid w:val="009A3068"/>
    <w:rsid w:val="009B634E"/>
    <w:rsid w:val="009C0589"/>
    <w:rsid w:val="009C24AD"/>
    <w:rsid w:val="009D170C"/>
    <w:rsid w:val="009D2204"/>
    <w:rsid w:val="009D4539"/>
    <w:rsid w:val="009E0467"/>
    <w:rsid w:val="00A00D82"/>
    <w:rsid w:val="00A02A0B"/>
    <w:rsid w:val="00A05F41"/>
    <w:rsid w:val="00A115F3"/>
    <w:rsid w:val="00A1184F"/>
    <w:rsid w:val="00A1216E"/>
    <w:rsid w:val="00A12C97"/>
    <w:rsid w:val="00A134C9"/>
    <w:rsid w:val="00A13F77"/>
    <w:rsid w:val="00A143A2"/>
    <w:rsid w:val="00A16F13"/>
    <w:rsid w:val="00A27007"/>
    <w:rsid w:val="00A314A5"/>
    <w:rsid w:val="00A33AA2"/>
    <w:rsid w:val="00A35651"/>
    <w:rsid w:val="00A37189"/>
    <w:rsid w:val="00A376E1"/>
    <w:rsid w:val="00A547E8"/>
    <w:rsid w:val="00A55932"/>
    <w:rsid w:val="00A60ED9"/>
    <w:rsid w:val="00A6191D"/>
    <w:rsid w:val="00A6463C"/>
    <w:rsid w:val="00A64FDB"/>
    <w:rsid w:val="00A65818"/>
    <w:rsid w:val="00A672D1"/>
    <w:rsid w:val="00A71190"/>
    <w:rsid w:val="00A779FB"/>
    <w:rsid w:val="00A818C8"/>
    <w:rsid w:val="00A83675"/>
    <w:rsid w:val="00A855F9"/>
    <w:rsid w:val="00A9207B"/>
    <w:rsid w:val="00AA1AC1"/>
    <w:rsid w:val="00AB149C"/>
    <w:rsid w:val="00AB6700"/>
    <w:rsid w:val="00AB7797"/>
    <w:rsid w:val="00AC54B0"/>
    <w:rsid w:val="00AE467B"/>
    <w:rsid w:val="00AE6B06"/>
    <w:rsid w:val="00AF730C"/>
    <w:rsid w:val="00AF7F0C"/>
    <w:rsid w:val="00B040CE"/>
    <w:rsid w:val="00B0769F"/>
    <w:rsid w:val="00B12DEF"/>
    <w:rsid w:val="00B16D06"/>
    <w:rsid w:val="00B21F8A"/>
    <w:rsid w:val="00B23CA3"/>
    <w:rsid w:val="00B269FF"/>
    <w:rsid w:val="00B273FE"/>
    <w:rsid w:val="00B301DF"/>
    <w:rsid w:val="00B36EC4"/>
    <w:rsid w:val="00B37F49"/>
    <w:rsid w:val="00B42883"/>
    <w:rsid w:val="00B6430B"/>
    <w:rsid w:val="00B74835"/>
    <w:rsid w:val="00B75FE3"/>
    <w:rsid w:val="00B871A5"/>
    <w:rsid w:val="00B9368A"/>
    <w:rsid w:val="00BA08C4"/>
    <w:rsid w:val="00BA3FB0"/>
    <w:rsid w:val="00BB03C6"/>
    <w:rsid w:val="00BB6D36"/>
    <w:rsid w:val="00BD39AB"/>
    <w:rsid w:val="00BE04FC"/>
    <w:rsid w:val="00BE1568"/>
    <w:rsid w:val="00BE1C0E"/>
    <w:rsid w:val="00BE3AD3"/>
    <w:rsid w:val="00BE5F24"/>
    <w:rsid w:val="00BF0DD3"/>
    <w:rsid w:val="00C00425"/>
    <w:rsid w:val="00C044E2"/>
    <w:rsid w:val="00C136EB"/>
    <w:rsid w:val="00C23FE8"/>
    <w:rsid w:val="00C2440E"/>
    <w:rsid w:val="00C3603C"/>
    <w:rsid w:val="00C37EF5"/>
    <w:rsid w:val="00C459D9"/>
    <w:rsid w:val="00C53863"/>
    <w:rsid w:val="00C60512"/>
    <w:rsid w:val="00C62086"/>
    <w:rsid w:val="00C63E14"/>
    <w:rsid w:val="00C709D8"/>
    <w:rsid w:val="00C82D11"/>
    <w:rsid w:val="00C83972"/>
    <w:rsid w:val="00C86BA8"/>
    <w:rsid w:val="00C87508"/>
    <w:rsid w:val="00C91E91"/>
    <w:rsid w:val="00C923B6"/>
    <w:rsid w:val="00CA2470"/>
    <w:rsid w:val="00CA3842"/>
    <w:rsid w:val="00CA3F88"/>
    <w:rsid w:val="00CB15C1"/>
    <w:rsid w:val="00CB2296"/>
    <w:rsid w:val="00CB2BCB"/>
    <w:rsid w:val="00CB3424"/>
    <w:rsid w:val="00CC49D4"/>
    <w:rsid w:val="00CC4FBE"/>
    <w:rsid w:val="00CD7034"/>
    <w:rsid w:val="00CE3EB2"/>
    <w:rsid w:val="00CE4C36"/>
    <w:rsid w:val="00CE534C"/>
    <w:rsid w:val="00CF40C6"/>
    <w:rsid w:val="00CF47F4"/>
    <w:rsid w:val="00CF4F63"/>
    <w:rsid w:val="00CF75F9"/>
    <w:rsid w:val="00D0634C"/>
    <w:rsid w:val="00D06C4F"/>
    <w:rsid w:val="00D10612"/>
    <w:rsid w:val="00D124A9"/>
    <w:rsid w:val="00D14CA9"/>
    <w:rsid w:val="00D14F3E"/>
    <w:rsid w:val="00D15E46"/>
    <w:rsid w:val="00D166C3"/>
    <w:rsid w:val="00D166F0"/>
    <w:rsid w:val="00D17C6E"/>
    <w:rsid w:val="00D23AA6"/>
    <w:rsid w:val="00D3443D"/>
    <w:rsid w:val="00D34FC0"/>
    <w:rsid w:val="00D3539B"/>
    <w:rsid w:val="00D43040"/>
    <w:rsid w:val="00D4685A"/>
    <w:rsid w:val="00D51B59"/>
    <w:rsid w:val="00D52A78"/>
    <w:rsid w:val="00D602BE"/>
    <w:rsid w:val="00D6151E"/>
    <w:rsid w:val="00D62AAD"/>
    <w:rsid w:val="00D707D3"/>
    <w:rsid w:val="00D72A37"/>
    <w:rsid w:val="00D75D36"/>
    <w:rsid w:val="00D8578D"/>
    <w:rsid w:val="00D865D5"/>
    <w:rsid w:val="00D9476F"/>
    <w:rsid w:val="00D94B34"/>
    <w:rsid w:val="00DB1DFC"/>
    <w:rsid w:val="00DC60B1"/>
    <w:rsid w:val="00DC79F6"/>
    <w:rsid w:val="00DD13E1"/>
    <w:rsid w:val="00DD17FE"/>
    <w:rsid w:val="00DD69EB"/>
    <w:rsid w:val="00DE2E96"/>
    <w:rsid w:val="00DF4C1E"/>
    <w:rsid w:val="00E03C6E"/>
    <w:rsid w:val="00E11A69"/>
    <w:rsid w:val="00E20FCA"/>
    <w:rsid w:val="00E22EB1"/>
    <w:rsid w:val="00E35D0C"/>
    <w:rsid w:val="00E479C9"/>
    <w:rsid w:val="00E50BE9"/>
    <w:rsid w:val="00E548A2"/>
    <w:rsid w:val="00E57793"/>
    <w:rsid w:val="00E64D59"/>
    <w:rsid w:val="00E707D8"/>
    <w:rsid w:val="00E73688"/>
    <w:rsid w:val="00E83F94"/>
    <w:rsid w:val="00E83FEB"/>
    <w:rsid w:val="00E9127F"/>
    <w:rsid w:val="00E97248"/>
    <w:rsid w:val="00E97A19"/>
    <w:rsid w:val="00EA2B26"/>
    <w:rsid w:val="00EA2CB3"/>
    <w:rsid w:val="00EA56DC"/>
    <w:rsid w:val="00EC2D10"/>
    <w:rsid w:val="00EC3F8B"/>
    <w:rsid w:val="00EC4C35"/>
    <w:rsid w:val="00ED0E88"/>
    <w:rsid w:val="00ED3298"/>
    <w:rsid w:val="00ED3830"/>
    <w:rsid w:val="00ED3F32"/>
    <w:rsid w:val="00EF350F"/>
    <w:rsid w:val="00EF6026"/>
    <w:rsid w:val="00F15C55"/>
    <w:rsid w:val="00F173E3"/>
    <w:rsid w:val="00F22356"/>
    <w:rsid w:val="00F22ADC"/>
    <w:rsid w:val="00F3646A"/>
    <w:rsid w:val="00F400F4"/>
    <w:rsid w:val="00F47B38"/>
    <w:rsid w:val="00F5303C"/>
    <w:rsid w:val="00F56230"/>
    <w:rsid w:val="00F6286B"/>
    <w:rsid w:val="00F66B2C"/>
    <w:rsid w:val="00F7098C"/>
    <w:rsid w:val="00F770A9"/>
    <w:rsid w:val="00F82616"/>
    <w:rsid w:val="00F90D90"/>
    <w:rsid w:val="00F93CED"/>
    <w:rsid w:val="00F9427A"/>
    <w:rsid w:val="00FA15B6"/>
    <w:rsid w:val="00FA7680"/>
    <w:rsid w:val="00FB02F5"/>
    <w:rsid w:val="00FB0D88"/>
    <w:rsid w:val="00FC25F9"/>
    <w:rsid w:val="00FC7F04"/>
    <w:rsid w:val="00FD0DED"/>
    <w:rsid w:val="00FD1CF0"/>
    <w:rsid w:val="00FD3600"/>
    <w:rsid w:val="00FD38B4"/>
    <w:rsid w:val="00FD6EFD"/>
    <w:rsid w:val="00FD6FFA"/>
    <w:rsid w:val="00FD74EE"/>
    <w:rsid w:val="00FE0173"/>
    <w:rsid w:val="00FE1133"/>
    <w:rsid w:val="00FE5DEB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3777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5DD92168-03BC-4246-9D5F-4F090660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G1">
    <w:name w:val="CG1"/>
    <w:basedOn w:val="Normal"/>
    <w:rsid w:val="003F0067"/>
    <w:pPr>
      <w:tabs>
        <w:tab w:val="num" w:pos="360"/>
      </w:tabs>
      <w:spacing w:after="120" w:line="240" w:lineRule="auto"/>
      <w:jc w:val="both"/>
    </w:pPr>
    <w:rPr>
      <w:rFonts w:ascii="Times New Roman" w:eastAsia="Times New Roman" w:hAnsi="Times New Roman"/>
      <w:szCs w:val="20"/>
      <w:lang w:eastAsia="pt-BR"/>
    </w:rPr>
  </w:style>
  <w:style w:type="paragraph" w:customStyle="1" w:styleId="subit">
    <w:name w:val="subit"/>
    <w:basedOn w:val="Normal"/>
    <w:rsid w:val="001C2756"/>
    <w:pPr>
      <w:suppressAutoHyphens/>
      <w:spacing w:after="0" w:line="240" w:lineRule="auto"/>
      <w:ind w:left="360" w:hanging="360"/>
      <w:jc w:val="both"/>
    </w:pPr>
    <w:rPr>
      <w:rFonts w:ascii="Arial" w:eastAsia="Times New Roman" w:hAnsi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DE3EF-DE11-48C0-85C7-47176C16B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ROBERTA KLOSTER</cp:lastModifiedBy>
  <cp:revision>3</cp:revision>
  <cp:lastPrinted>2018-03-19T21:04:00Z</cp:lastPrinted>
  <dcterms:created xsi:type="dcterms:W3CDTF">2019-04-29T21:17:00Z</dcterms:created>
  <dcterms:modified xsi:type="dcterms:W3CDTF">2019-04-29T21:20:00Z</dcterms:modified>
</cp:coreProperties>
</file>